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0"/>
        <w:jc w:val="center"/>
      </w:pPr>
      <w:r>
        <w:drawing>
          <wp:inline distT="0" distB="0" distL="0" distR="0">
            <wp:extent cx="2743200" cy="921715"/>
            <wp:docPr id="9901" name="AUC Logo" descr="Abdulaziz Umer General Contractor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uc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00"/>
        <w:jc w:val="center"/>
      </w:pPr>
      <w:r>
        <w:rPr>
          <w:b/>
          <w:bCs/>
          <w:color w:val="C23137"/>
          <w:spacing w:val="80"/>
          <w:sz w:val="28"/>
          <w:szCs w:val="28"/>
        </w:rPr>
        <w:t xml:space="preserve">COMPANY PROFILE</w:t>
      </w:r>
    </w:p>
    <w:p>
      <w:pPr>
        <w:spacing w:before="200"/>
        <w:jc w:val="center"/>
      </w:pPr>
      <w:r>
        <w:rPr>
          <w:b/>
          <w:bCs/>
          <w:sz w:val="64"/>
          <w:szCs w:val="64"/>
        </w:rPr>
        <w:t xml:space="preserve">Abdulaziz Umer</w:t>
      </w:r>
    </w:p>
    <w:p>
      <w:pPr>
        <w:jc w:val="center"/>
      </w:pPr>
      <w:r>
        <w:rPr>
          <w:color w:val="C23137"/>
          <w:sz w:val="40"/>
          <w:szCs w:val="40"/>
        </w:rPr>
        <w:t xml:space="preserve">General Contractor</w:t>
      </w:r>
    </w:p>
    <w:p>
      <w:pPr>
        <w:spacing w:after="400" w:before="200"/>
        <w:jc w:val="center"/>
      </w:pPr>
      <w:r>
        <w:rPr>
          <w:color w:val="555555"/>
          <w:sz w:val="22"/>
          <w:szCs w:val="22"/>
        </w:rPr>
        <w:t xml:space="preserve">Grade 3 Building &amp; Road Contractor  ·  Addis Ababa, Ethiopia</w:t>
      </w:r>
    </w:p>
    <w:p>
      <w:pPr>
        <w:jc w:val="center"/>
      </w:pPr>
      <w:r>
        <w:drawing>
          <wp:inline distT="0" distB="0" distL="0" distR="0">
            <wp:extent cx="4381500" cy="2857500"/>
            <wp:effectExtent t="0" r="0" b="0" l="0"/>
            <wp:docPr id="1" name="office-reception.jpg" descr="office-reception.jpg" title="office-recep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i/>
          <w:iCs/>
          <w:sz w:val="26"/>
          <w:szCs w:val="26"/>
        </w:rPr>
        <w:t xml:space="preserve">Building Ethiopia's Future</w:t>
      </w:r>
    </w:p>
    <w:p>
      <w:r>
        <w:br w:type="page"/>
      </w:r>
    </w:p>
    <w:p>
      <w:pPr>
        <w:pStyle w:val="Heading1"/>
        <w:pBdr>
          <w:bottom w:val="single" w:color="C23137" w:sz="8" w:space="4"/>
        </w:pBdr>
      </w:pPr>
      <w:r>
        <w:t xml:space="preserve">1. About the Company</w:t>
      </w:r>
    </w:p>
    <w:p>
      <w:pPr>
        <w:spacing w:after="160"/>
      </w:pPr>
      <w:r>
        <w:t xml:space="preserve">Abdulaziz Umer General Contractor is a sole proprietorship registered in Addis Ababa, Ethiopia, holding a Grade 3 General Contractor license. Founded and led by Mr. Abdulaziz Umer, the firm delivers residential, commercial, infrastructure and renovation projects with precision, integrity and craft.</w:t>
      </w:r>
    </w:p>
    <w:p>
      <w:pPr>
        <w:spacing w:after="160"/>
      </w:pPr>
      <w:r>
        <w:t xml:space="preserve">As a sole proprietorship, every project carries the owner's name and personal accountability. Clients work directly with the decision-maker — no layers, no delays.</w:t>
      </w:r>
    </w:p>
    <w:p>
      <w:pPr>
        <w:pStyle w:val="Heading1"/>
        <w:pBdr>
          <w:bottom w:val="single" w:color="C23137" w:sz="8" w:space="4"/>
        </w:pBdr>
      </w:pPr>
      <w:r>
        <w:t xml:space="preserve">2. Company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Legal name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Abdulaziz Umer General Contractor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Founder &amp; Owner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Mr. Abdulaziz Umer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Business form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Sole Proprietorship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License grade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Grade 3 — Building &amp; Road Contractor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Headquarters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Bisrate Gabriel, Addis Ababa (office now open)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Sectors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Residential · Commercial · Infrastructure · Renovation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Reach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Addis Ababa &amp; nationwide Ethiopia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Workforce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250+ skilled workers, engineers &amp; craftsmen</w:t>
            </w:r>
          </w:p>
        </w:tc>
      </w:tr>
      <w:tr>
        <w:tc>
          <w:tcPr>
            <w:tcW w:type="dxa" w:w="32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E6EF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Track record</w:t>
            </w:r>
          </w:p>
        </w:tc>
        <w:tc>
          <w:tcPr>
            <w:tcW w:type="dxa" w:w="61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40+ delivered projects · 12+ years of practice</w:t>
            </w:r>
          </w:p>
        </w:tc>
      </w:tr>
    </w:tbl>
    <w:p>
      <w:pPr>
        <w:pStyle w:val="Heading1"/>
        <w:pBdr>
          <w:bottom w:val="single" w:color="C23137" w:sz="8" w:space="4"/>
        </w:pBdr>
      </w:pPr>
      <w:r>
        <w:t xml:space="preserve">3. Mission &amp; Vision</w:t>
      </w:r>
    </w:p>
    <w:p>
      <w:pPr>
        <w:spacing w:after="80"/>
      </w:pPr>
      <w:r>
        <w:rPr>
          <w:b/>
          <w:bCs/>
          <w:color w:val="C23137"/>
        </w:rPr>
        <w:t xml:space="preserve">Mission: </w:t>
      </w:r>
      <w:r>
        <w:t xml:space="preserve">To build durable, well-finished structures that serve Ethiopian families, businesses and communities — delivered with integrity, on time, and to a premium standard.</w:t>
      </w:r>
    </w:p>
    <w:p>
      <w:pPr>
        <w:spacing w:after="160"/>
      </w:pPr>
      <w:r>
        <w:rPr>
          <w:b/>
          <w:bCs/>
          <w:color w:val="C23137"/>
        </w:rPr>
        <w:t xml:space="preserve">Vision: </w:t>
      </w:r>
      <w:r>
        <w:t xml:space="preserve">To become one of Ethiopia's most trusted mid-tier general contractors, graduating to higher license grades while preserving personal accountability.</w:t>
      </w:r>
    </w:p>
    <w:p>
      <w:pPr>
        <w:pStyle w:val="Heading1"/>
        <w:pBdr>
          <w:bottom w:val="single" w:color="C23137" w:sz="8" w:space="4"/>
        </w:pBdr>
      </w:pPr>
      <w:r>
        <w:t xml:space="preserve">4. Core Values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Integrity — honest pricing, honest timelines, honest work.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Quality — built to standard, finished with care.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Precision — every measurement, every joint, every detail.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Partnership — we build relationships, not just structures.</w:t>
      </w:r>
    </w:p>
    <w:p>
      <w:r>
        <w:br w:type="page"/>
      </w:r>
    </w:p>
    <w:p>
      <w:pPr>
        <w:pStyle w:val="Heading1"/>
        <w:pBdr>
          <w:bottom w:val="single" w:color="C23137" w:sz="8" w:space="4"/>
        </w:pBdr>
      </w:pPr>
      <w:r>
        <w:t xml:space="preserve">5. Our Services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Residential construction — villas, apartments and G+ buildings.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Commercial construction — offices, retail and mixed-use buildings.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Road &amp; infrastructure works — access roads, drainage and site works.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Renovation &amp; finishing — interior fit-out, remodeling and upgrades.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Project management &amp; consultancy — planning, costing and supervision.</w:t>
      </w:r>
    </w:p>
    <w:p>
      <w:pPr>
        <w:pStyle w:val="Heading1"/>
        <w:pBdr>
          <w:bottom w:val="single" w:color="C23137" w:sz="8" w:space="4"/>
        </w:pBdr>
      </w:pPr>
      <w:r>
        <w:t xml:space="preserve">6. Selected Project Types</w:t>
      </w:r>
    </w:p>
    <w:p>
      <w:pPr>
        <w:jc w:val="center"/>
      </w:pPr>
      <w:r>
        <w:drawing>
          <wp:inline distT="0" distB="0" distL="0" distR="0">
            <wp:extent cx="1857375" cy="1238250"/>
            <wp:effectExtent t="0" r="0" b="0" l="0"/>
            <wp:docPr id="1" name="project-residential.jpg" descr="project-residential.jpg" title="project-residen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1857375" cy="1238250"/>
            <wp:effectExtent t="0" r="0" b="0" l="0"/>
            <wp:docPr id="1" name="project-commercial.jpg" descr="project-commercial.jpg" title="project-commer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1857375" cy="1238250"/>
            <wp:effectExtent t="0" r="0" b="0" l="0"/>
            <wp:docPr id="1" name="project-road.jpg" descr="project-road.jpg" title="project-r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color w:val="777777"/>
          <w:sz w:val="18"/>
          <w:szCs w:val="18"/>
        </w:rPr>
        <w:t xml:space="preserve">Residential  ·  Commercial  ·  Road &amp; Infrastructure</w:t>
      </w:r>
    </w:p>
    <w:p>
      <w:pPr>
        <w:pStyle w:val="Heading1"/>
        <w:pBdr>
          <w:bottom w:val="single" w:color="C23137" w:sz="8" w:space="4"/>
        </w:pBdr>
      </w:pPr>
      <w:r>
        <w:t xml:space="preserve">7. Our Process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Consultation — understanding your goals, site and budget.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Planning &amp; costing — transparent BOQ and schedule.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Construction — disciplined site management and quality control.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Handover — inspection, snag closure and after-sales support.</w:t>
      </w:r>
    </w:p>
    <w:p>
      <w:pPr>
        <w:pStyle w:val="Heading1"/>
        <w:pBdr>
          <w:bottom w:val="single" w:color="C23137" w:sz="8" w:space="4"/>
        </w:pBdr>
      </w:pPr>
      <w:r>
        <w:t xml:space="preserve">8. Contact</w:t>
      </w:r>
    </w:p>
    <w:p>
      <w:pPr>
        <w:spacing w:after="160"/>
      </w:pPr>
      <w:r>
        <w:t xml:space="preserve">Office: Bisrate Gabriel, Addis Ababa, Ethiopia</w:t>
      </w:r>
    </w:p>
    <w:p>
      <w:pPr>
        <w:spacing w:after="160"/>
      </w:pPr>
      <w:r>
        <w:t xml:space="preserve">Phone: +251 919 626 268</w:t>
      </w:r>
    </w:p>
    <w:p>
      <w:pPr>
        <w:spacing w:after="160"/>
      </w:pPr>
      <w:r>
        <w:t xml:space="preserve">Email: info@aucontractor.et</w:t>
      </w:r>
    </w:p>
    <w:sectPr>
      <w:footerReference w:type="default" r:id="rId7"/>
      <w:pgSz w:w="11906" w:h="16838" w:orient="portrait"/>
      <w:pgMar w:top="1200" w:right="1270" w:bottom="1200" w:left="127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Abdulaziz Umer General Contractor  |  +251 919 626 268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14A7F"/>
      <w:sz w:val="32"/>
      <w:szCs w:val="32"/>
    </w:rPr>
  </w:style>
  <w:style w:type="paragraph" w:styleId="Heading2">
    <w:name w:val="Heading 2"/>
    <w:basedOn w:val="Normal"/>
    <w:next w:val="Normal"/>
    <w:qFormat/>
    <w:rPr>
      <w:color w:val="014A7F"/>
      <w:sz w:val="26"/>
      <w:szCs w:val="26"/>
    </w:rPr>
  </w:style>
  <w:style w:type="paragraph" w:styleId="Heading3">
    <w:name w:val="Heading 3"/>
    <w:basedOn w:val="Normal"/>
    <w:next w:val="Normal"/>
    <w:qFormat/>
    <w:rPr>
      <w:color w:val="014A7F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14A7F"/>
    </w:rPr>
  </w:style>
  <w:style w:type="paragraph" w:styleId="Heading5">
    <w:name w:val="Heading 5"/>
    <w:basedOn w:val="Normal"/>
    <w:next w:val="Normal"/>
    <w:qFormat/>
    <w:rPr>
      <w:color w:val="014A7F"/>
    </w:rPr>
  </w:style>
  <w:style w:type="paragraph" w:styleId="Heading6">
    <w:name w:val="Heading 6"/>
    <w:basedOn w:val="Normal"/>
    <w:next w:val="Normal"/>
    <w:qFormat/>
    <w:rPr>
      <w:color w:val="014A7F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b/>
      <w:bCs/>
      <w:color w:val="111111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6664c40b44f8c9d6be80ec03c001a4cf15d9e25.jpg"/><Relationship Id="rId9" Type="http://schemas.openxmlformats.org/officeDocument/2006/relationships/image" Target="media/9a1c466e6837583617168d6e6a1aebf58ece05f9.jpg"/><Relationship Id="rId10" Type="http://schemas.openxmlformats.org/officeDocument/2006/relationships/image" Target="media/62ec22e70b41378af434a5e4b506b9a40483ace9.jpg"/><Relationship Id="rId11" Type="http://schemas.openxmlformats.org/officeDocument/2006/relationships/image" Target="media/6a769927ab2bad0d13db5f2ec2adbf94f608cf0e.jpg"/><Relationship Id="rId12" Type="http://schemas.openxmlformats.org/officeDocument/2006/relationships/fontTable" Target="fontTable.xml"/><Relationship Id="rIdLogo" Type="http://schemas.openxmlformats.org/officeDocument/2006/relationships/image" Target="media/auclogo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2026-09-24T14:57:12.299Z</dcterms:created>
  <dcterms:modified xsi:type="dcterms:W3CDTF">2026-09-24T14:57:12.299Z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